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F" w:rsidRPr="00B6762F" w:rsidRDefault="00B6762F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36"/>
          <w:lang w:val="ro-RO"/>
        </w:rPr>
      </w:pPr>
      <w:r w:rsidRPr="00B6762F">
        <w:rPr>
          <w:rFonts w:ascii="Times New Roman" w:hAnsi="Times New Roman" w:cs="Times New Roman"/>
          <w:b/>
          <w:bCs/>
          <w:sz w:val="44"/>
          <w:szCs w:val="36"/>
          <w:lang w:val="ro-RO"/>
        </w:rPr>
        <w:t>Siguranţa alimentaţiei trebuie să acompanieze securitatea alimentaţiei şi nutriţiei</w:t>
      </w:r>
    </w:p>
    <w:p w:rsidR="00B6762F" w:rsidRPr="00B6762F" w:rsidRDefault="00B6762F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36"/>
          <w:lang w:val="ro-RO"/>
        </w:rPr>
      </w:pPr>
    </w:p>
    <w:p w:rsidR="00B6762F" w:rsidRPr="00B6762F" w:rsidRDefault="00B6762F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B6762F">
        <w:rPr>
          <w:rFonts w:ascii="Times New Roman" w:hAnsi="Times New Roman" w:cs="Times New Roman"/>
          <w:sz w:val="24"/>
          <w:szCs w:val="20"/>
          <w:lang w:val="ro-RO"/>
        </w:rPr>
        <w:t>Publicat online la 19 noiembrie 2014</w:t>
      </w:r>
    </w:p>
    <w:p w:rsidR="00B6762F" w:rsidRPr="00B6762F" w:rsidRDefault="00B6762F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B6762F">
        <w:rPr>
          <w:rFonts w:ascii="Times New Roman" w:hAnsi="Times New Roman" w:cs="Times New Roman"/>
          <w:sz w:val="24"/>
          <w:szCs w:val="20"/>
          <w:lang w:val="ro-RO"/>
        </w:rPr>
        <w:t>http://dx.doi.org/10.1016/S0140-6736(14)62037-7</w:t>
      </w:r>
    </w:p>
    <w:p w:rsidR="00B6762F" w:rsidRPr="00B6762F" w:rsidRDefault="00B6762F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845A38" w:rsidRDefault="00845A38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B6762F" w:rsidRDefault="00CC06A7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CC06A7">
        <w:rPr>
          <w:rFonts w:ascii="Times New Roman" w:hAnsi="Times New Roman" w:cs="Times New Roman"/>
          <w:sz w:val="24"/>
          <w:szCs w:val="20"/>
          <w:lang w:val="ro-RO"/>
        </w:rPr>
        <w:t>În ciuda progreselor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obţinute pentru 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reducerea subnutriției, populația planetei noastre este încă afectată de numeroase provocări legate de alimenta</w:t>
      </w:r>
      <w:r>
        <w:rPr>
          <w:rFonts w:ascii="Times New Roman" w:hAnsi="Times New Roman" w:cs="Times New Roman"/>
          <w:sz w:val="24"/>
          <w:szCs w:val="20"/>
          <w:lang w:val="ro-RO"/>
        </w:rPr>
        <w:t>ţie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, inclu</w:t>
      </w:r>
      <w:r>
        <w:rPr>
          <w:rFonts w:ascii="Times New Roman" w:hAnsi="Times New Roman" w:cs="Times New Roman"/>
          <w:sz w:val="24"/>
          <w:szCs w:val="20"/>
          <w:lang w:val="ro-RO"/>
        </w:rPr>
        <w:t>zând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deficiențe</w:t>
      </w:r>
      <w:r>
        <w:rPr>
          <w:rFonts w:ascii="Times New Roman" w:hAnsi="Times New Roman" w:cs="Times New Roman"/>
          <w:sz w:val="24"/>
          <w:szCs w:val="20"/>
          <w:lang w:val="ro-RO"/>
        </w:rPr>
        <w:t>le de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vitamine și minerale, obezitate</w:t>
      </w:r>
      <w:r>
        <w:rPr>
          <w:rFonts w:ascii="Times New Roman" w:hAnsi="Times New Roman" w:cs="Times New Roman"/>
          <w:sz w:val="24"/>
          <w:szCs w:val="20"/>
          <w:lang w:val="ro-RO"/>
        </w:rPr>
        <w:t>a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și b</w:t>
      </w:r>
      <w:r>
        <w:rPr>
          <w:rFonts w:ascii="Times New Roman" w:hAnsi="Times New Roman" w:cs="Times New Roman"/>
          <w:sz w:val="24"/>
          <w:szCs w:val="20"/>
          <w:lang w:val="ro-RO"/>
        </w:rPr>
        <w:t>olile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netransmisibile.</w:t>
      </w:r>
      <w:r w:rsidRPr="00CC06A7">
        <w:t xml:space="preserve"> 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 xml:space="preserve">Aceste provocări apar, în parte, din cauza </w:t>
      </w:r>
      <w:r>
        <w:rPr>
          <w:rFonts w:ascii="Times New Roman" w:hAnsi="Times New Roman" w:cs="Times New Roman"/>
          <w:sz w:val="24"/>
          <w:szCs w:val="20"/>
          <w:lang w:val="ro-RO"/>
        </w:rPr>
        <w:t>alimentele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>lor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ieftine, convenabile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și înalt pro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 xml:space="preserve">cesate, atractive prin 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gust.</w:t>
      </w:r>
      <w:r w:rsidRPr="00CC06A7">
        <w:t xml:space="preserve"> 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Dar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amenințările alimentare nu se opresc aici.</w:t>
      </w:r>
      <w:r w:rsidRPr="00CC06A7">
        <w:t xml:space="preserve"> 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Un domeniu căruia comunitatea internațională i-a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acordat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ro-RO"/>
        </w:rPr>
        <w:t>o atenţie substanțială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, dar </w:t>
      </w:r>
      <w:r>
        <w:rPr>
          <w:rFonts w:ascii="Times New Roman" w:hAnsi="Times New Roman" w:cs="Times New Roman"/>
          <w:sz w:val="24"/>
          <w:szCs w:val="20"/>
          <w:lang w:val="ro-RO"/>
        </w:rPr>
        <w:t>puțin vizibil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, este </w:t>
      </w:r>
      <w:r>
        <w:rPr>
          <w:rFonts w:ascii="Times New Roman" w:hAnsi="Times New Roman" w:cs="Times New Roman"/>
          <w:sz w:val="24"/>
          <w:szCs w:val="20"/>
          <w:lang w:val="ro-RO"/>
        </w:rPr>
        <w:t>garantarea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siguranței </w:t>
      </w:r>
      <w:r>
        <w:rPr>
          <w:rFonts w:ascii="Times New Roman" w:hAnsi="Times New Roman" w:cs="Times New Roman"/>
          <w:sz w:val="24"/>
          <w:szCs w:val="20"/>
          <w:lang w:val="ro-RO"/>
        </w:rPr>
        <w:t>în privinţa infecțiilor și contaminării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alimentelor pe care le producem, 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le </w:t>
      </w:r>
      <w:r w:rsidRPr="00351B9A">
        <w:rPr>
          <w:rFonts w:ascii="Times New Roman" w:hAnsi="Times New Roman" w:cs="Times New Roman"/>
          <w:sz w:val="24"/>
          <w:szCs w:val="20"/>
          <w:lang w:val="ro-RO"/>
        </w:rPr>
        <w:t>comerci</w:t>
      </w:r>
      <w:r w:rsidR="00351B9A" w:rsidRPr="00351B9A">
        <w:rPr>
          <w:rFonts w:ascii="Times New Roman" w:hAnsi="Times New Roman" w:cs="Times New Roman"/>
          <w:sz w:val="24"/>
          <w:szCs w:val="20"/>
          <w:lang w:val="ro-RO"/>
        </w:rPr>
        <w:t>a</w:t>
      </w:r>
      <w:r w:rsidRPr="00351B9A">
        <w:rPr>
          <w:rFonts w:ascii="Times New Roman" w:hAnsi="Times New Roman" w:cs="Times New Roman"/>
          <w:sz w:val="24"/>
          <w:szCs w:val="20"/>
          <w:lang w:val="ro-RO"/>
        </w:rPr>
        <w:t>lizăm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0"/>
          <w:lang w:val="ro-RO"/>
        </w:rPr>
        <w:t>le consumăm</w:t>
      </w:r>
      <w:r w:rsidRPr="00CC06A7">
        <w:rPr>
          <w:rFonts w:ascii="Times New Roman" w:hAnsi="Times New Roman" w:cs="Times New Roman"/>
          <w:sz w:val="24"/>
          <w:szCs w:val="20"/>
          <w:lang w:val="ro-RO"/>
        </w:rPr>
        <w:t>.</w:t>
      </w:r>
    </w:p>
    <w:p w:rsidR="00CC06A7" w:rsidRPr="00B6762F" w:rsidRDefault="00CC06A7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CC06A7" w:rsidRDefault="007A6C96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7A6C96">
        <w:rPr>
          <w:rFonts w:ascii="Times New Roman" w:hAnsi="Times New Roman" w:cs="Times New Roman"/>
          <w:sz w:val="24"/>
          <w:szCs w:val="20"/>
          <w:lang w:val="ro-RO"/>
        </w:rPr>
        <w:t xml:space="preserve">Aceste 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>aspecte sunt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pe ordinea de zi 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>a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celei de a doua Conferinţe Internaţionale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de 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>A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>limentație</w:t>
      </w:r>
      <w:r w:rsidR="00DF3B5B"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1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de la 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>Roma, Italia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găzduit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>ă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de OMS și 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Organizaţia 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>ONU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pentru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Alimentație și Agricultură 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>în perioada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19-21</w:t>
      </w:r>
      <w:r w:rsidR="00DF3B5B" w:rsidRPr="00DF3B5B">
        <w:rPr>
          <w:rFonts w:ascii="Times New Roman" w:hAnsi="Times New Roman" w:cs="Times New Roman"/>
          <w:sz w:val="24"/>
          <w:szCs w:val="20"/>
          <w:lang w:val="ro-RO"/>
        </w:rPr>
        <w:t xml:space="preserve"> noiembrie 2014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 xml:space="preserve">, ocazie cu care se </w:t>
      </w:r>
      <w:r w:rsidR="00CD432F">
        <w:rPr>
          <w:rFonts w:ascii="Times New Roman" w:hAnsi="Times New Roman" w:cs="Times New Roman"/>
          <w:sz w:val="24"/>
          <w:szCs w:val="20"/>
          <w:lang w:val="ro-RO"/>
        </w:rPr>
        <w:t>reunesc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Pr="007A6C96">
        <w:rPr>
          <w:rFonts w:ascii="Times New Roman" w:hAnsi="Times New Roman" w:cs="Times New Roman"/>
          <w:sz w:val="24"/>
          <w:szCs w:val="20"/>
          <w:lang w:val="ro-RO"/>
        </w:rPr>
        <w:t>liderii guvernamentali din întreaga lume.</w:t>
      </w:r>
      <w:r w:rsidR="00DF3B5B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D666EC">
        <w:rPr>
          <w:rFonts w:ascii="Times New Roman" w:hAnsi="Times New Roman" w:cs="Times New Roman"/>
          <w:sz w:val="24"/>
          <w:szCs w:val="20"/>
          <w:lang w:val="ro-RO"/>
        </w:rPr>
        <w:t>Drept urmare, n</w:t>
      </w:r>
      <w:r w:rsidR="00CD432F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D52522">
        <w:rPr>
          <w:rFonts w:ascii="Times New Roman" w:hAnsi="Times New Roman" w:cs="Times New Roman"/>
          <w:sz w:val="24"/>
          <w:szCs w:val="20"/>
          <w:lang w:val="ro-RO"/>
        </w:rPr>
        <w:t xml:space="preserve"> dori</w:t>
      </w:r>
      <w:r w:rsidR="00CD432F">
        <w:rPr>
          <w:rFonts w:ascii="Times New Roman" w:hAnsi="Times New Roman" w:cs="Times New Roman"/>
          <w:sz w:val="24"/>
          <w:szCs w:val="20"/>
          <w:lang w:val="ro-RO"/>
        </w:rPr>
        <w:t>m</w:t>
      </w:r>
      <w:r w:rsidR="00D666EC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D52522">
        <w:rPr>
          <w:rFonts w:ascii="Times New Roman" w:hAnsi="Times New Roman" w:cs="Times New Roman"/>
          <w:sz w:val="24"/>
          <w:szCs w:val="20"/>
          <w:lang w:val="ro-RO"/>
        </w:rPr>
        <w:t xml:space="preserve">o declaraţie care să facă apel pentru o abordare globală de asigurare sustenabilă a unei diete sigure, sănătoase şi diversificate pentru toţi oamenii. Dar, din ce ar trebui să fie formată această dietă? </w:t>
      </w:r>
      <w:r w:rsidR="00D52522" w:rsidRPr="00D52522">
        <w:rPr>
          <w:rFonts w:ascii="Times New Roman" w:hAnsi="Times New Roman" w:cs="Times New Roman"/>
          <w:sz w:val="24"/>
          <w:szCs w:val="20"/>
          <w:lang w:val="ro-RO"/>
        </w:rPr>
        <w:t>Și cum vom garanta siguranța alimentelor</w:t>
      </w:r>
      <w:r w:rsidR="00333965">
        <w:rPr>
          <w:rFonts w:ascii="Times New Roman" w:hAnsi="Times New Roman" w:cs="Times New Roman"/>
          <w:sz w:val="24"/>
          <w:szCs w:val="20"/>
          <w:lang w:val="ro-RO"/>
        </w:rPr>
        <w:t xml:space="preserve"> care</w:t>
      </w:r>
      <w:r w:rsidR="00D52522" w:rsidRPr="00D52522">
        <w:rPr>
          <w:rFonts w:ascii="Times New Roman" w:hAnsi="Times New Roman" w:cs="Times New Roman"/>
          <w:sz w:val="24"/>
          <w:szCs w:val="20"/>
          <w:lang w:val="ro-RO"/>
        </w:rPr>
        <w:t xml:space="preserve"> constituie dieta noastră sănătoasă?</w:t>
      </w:r>
    </w:p>
    <w:p w:rsidR="007A6C96" w:rsidRDefault="007A6C96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333965" w:rsidRDefault="00333965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333965">
        <w:rPr>
          <w:rFonts w:ascii="Times New Roman" w:hAnsi="Times New Roman" w:cs="Times New Roman"/>
          <w:sz w:val="24"/>
          <w:szCs w:val="20"/>
          <w:lang w:val="ro-RO"/>
        </w:rPr>
        <w:t>Toată lumea are nevoie de hrană, și are nevoie de ea în fiecare zi.</w:t>
      </w:r>
      <w:r w:rsidR="00FE5BB3" w:rsidRPr="00FE5BB3">
        <w:t xml:space="preserve">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Avem nevoie de o bază largă de alimente vegetale, inclusiv fructe, legume, cereale, leguminoase și uleiuri vegetale, în general, însoțite de o cantitate adecvată de alimente de origine animală.</w:t>
      </w:r>
      <w:r w:rsidR="00FE5BB3" w:rsidRPr="00FE5BB3">
        <w:t xml:space="preserve">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Aportul de zaharuri libere și grăsimi saturate trebuie să fie scăzut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, să</w:t>
      </w:r>
      <w:r w:rsidR="00FE5BB3" w:rsidRPr="00FE5BB3">
        <w:t xml:space="preserve">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nu reprez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inte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mai mult de 10% 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(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și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 xml:space="preserve"> chiar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mai puțin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)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din consumul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 xml:space="preserve"> nostru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total de energie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, iar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consumul de sare trebuie să fie sub 5 grame pe zi.</w:t>
      </w:r>
      <w:r w:rsidR="00FE5BB3" w:rsidRPr="00FE5BB3">
        <w:t xml:space="preserve">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Avem nevoie să 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 xml:space="preserve">ne 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>gătim propria mâncare și să m</w:t>
      </w:r>
      <w:r w:rsidR="00FE5BB3">
        <w:rPr>
          <w:rFonts w:ascii="Times New Roman" w:hAnsi="Times New Roman" w:cs="Times New Roman"/>
          <w:sz w:val="24"/>
          <w:szCs w:val="20"/>
          <w:lang w:val="ro-RO"/>
        </w:rPr>
        <w:t>âncăm</w:t>
      </w:r>
      <w:r w:rsidR="00FE5BB3"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social.</w:t>
      </w:r>
    </w:p>
    <w:p w:rsidR="00333965" w:rsidRPr="00B6762F" w:rsidRDefault="00333965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FE5BB3" w:rsidRDefault="00FE5BB3" w:rsidP="00FE5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>
        <w:rPr>
          <w:rFonts w:ascii="Times New Roman" w:hAnsi="Times New Roman" w:cs="Times New Roman"/>
          <w:sz w:val="24"/>
          <w:szCs w:val="20"/>
          <w:lang w:val="ro-RO"/>
        </w:rPr>
        <w:t xml:space="preserve">Alimentele trebuie să fie nutritive şi sigure. </w:t>
      </w:r>
      <w:r w:rsidRPr="00FE5BB3">
        <w:rPr>
          <w:rFonts w:ascii="Times New Roman" w:hAnsi="Times New Roman" w:cs="Times New Roman"/>
          <w:sz w:val="24"/>
          <w:szCs w:val="20"/>
          <w:lang w:val="ro-RO"/>
        </w:rPr>
        <w:t>Cu toate acestea, siguranța alimenta</w:t>
      </w:r>
      <w:r>
        <w:rPr>
          <w:rFonts w:ascii="Times New Roman" w:hAnsi="Times New Roman" w:cs="Times New Roman"/>
          <w:sz w:val="24"/>
          <w:szCs w:val="20"/>
          <w:lang w:val="ro-RO"/>
        </w:rPr>
        <w:t>ţiei</w:t>
      </w:r>
      <w:r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este o problemă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ascunsă și de multe ori trecută</w:t>
      </w:r>
      <w:r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cu vederea.</w:t>
      </w:r>
      <w:r w:rsidRPr="00FE5BB3">
        <w:t xml:space="preserve"> </w:t>
      </w:r>
      <w:r w:rsidRPr="00FE5BB3">
        <w:rPr>
          <w:rFonts w:ascii="Times New Roman" w:hAnsi="Times New Roman" w:cs="Times New Roman"/>
          <w:sz w:val="24"/>
          <w:szCs w:val="20"/>
          <w:lang w:val="ro-RO"/>
        </w:rPr>
        <w:t>Cei mai mulți oameni c</w:t>
      </w:r>
      <w:r>
        <w:rPr>
          <w:rFonts w:ascii="Times New Roman" w:hAnsi="Times New Roman" w:cs="Times New Roman"/>
          <w:sz w:val="24"/>
          <w:szCs w:val="20"/>
          <w:lang w:val="ro-RO"/>
        </w:rPr>
        <w:t>are suferă de diaree nu consultă</w:t>
      </w:r>
      <w:r w:rsidRPr="00FE5BB3">
        <w:rPr>
          <w:rFonts w:ascii="Times New Roman" w:hAnsi="Times New Roman" w:cs="Times New Roman"/>
          <w:sz w:val="24"/>
          <w:szCs w:val="20"/>
          <w:lang w:val="ro-RO"/>
        </w:rPr>
        <w:t xml:space="preserve"> un medic.</w:t>
      </w:r>
      <w:r w:rsidR="00794DFC" w:rsidRPr="00794DFC">
        <w:t xml:space="preserve">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Bolile și decesele pot fi atribuite altor cauze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chiar și atunci când</w:t>
      </w:r>
      <w:r w:rsidR="00794DFC" w:rsidRPr="00794DFC">
        <w:t xml:space="preserve">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sunt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vinovat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alimentele pe care oamenii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le-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au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consumat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794DFC" w:rsidRPr="00794DFC">
        <w:t xml:space="preserve">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Cât de des auzim expresia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 xml:space="preserve">„Trebuie să fie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ceva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 xml:space="preserve">ce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am m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âncat”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?</w:t>
      </w:r>
      <w:r w:rsidR="00794DFC" w:rsidRPr="00794DFC">
        <w:t xml:space="preserve">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Bolile transmise prin alimente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, cauzate fie de o infecție acută cu un agent patogen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fie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 xml:space="preserve"> de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expunerea cronică la substanțe chimice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sunt în mare parte subraportate.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Nimeni nu are cifre exacte privind efectul acestora în societate.</w:t>
      </w:r>
      <w:r w:rsidR="00794DFC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Tot ce știm este că populațiile cele mai vulnerabile, copiii și persoanele în vârstă, sunt în creștere și, prin urmare, </w:t>
      </w:r>
      <w:r w:rsidR="00FF6CE4">
        <w:rPr>
          <w:rFonts w:ascii="Times New Roman" w:hAnsi="Times New Roman" w:cs="Times New Roman"/>
          <w:sz w:val="24"/>
          <w:szCs w:val="20"/>
          <w:lang w:val="ro-RO"/>
        </w:rPr>
        <w:t>numărul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FF6CE4">
        <w:rPr>
          <w:rFonts w:ascii="Times New Roman" w:hAnsi="Times New Roman" w:cs="Times New Roman"/>
          <w:sz w:val="24"/>
          <w:szCs w:val="20"/>
          <w:lang w:val="ro-RO"/>
        </w:rPr>
        <w:t xml:space="preserve">de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 xml:space="preserve">persoane </w:t>
      </w:r>
      <w:r w:rsidR="00FF6CE4">
        <w:rPr>
          <w:rFonts w:ascii="Times New Roman" w:hAnsi="Times New Roman" w:cs="Times New Roman"/>
          <w:sz w:val="24"/>
          <w:szCs w:val="20"/>
          <w:lang w:val="ro-RO"/>
        </w:rPr>
        <w:t xml:space="preserve">aflate la </w:t>
      </w:r>
      <w:r w:rsidR="00794DFC" w:rsidRPr="00794DFC">
        <w:rPr>
          <w:rFonts w:ascii="Times New Roman" w:hAnsi="Times New Roman" w:cs="Times New Roman"/>
          <w:sz w:val="24"/>
          <w:szCs w:val="20"/>
          <w:lang w:val="ro-RO"/>
        </w:rPr>
        <w:t>cel mai mare risc de boală se extinde.</w:t>
      </w:r>
    </w:p>
    <w:p w:rsidR="00FE5BB3" w:rsidRDefault="00FE5BB3" w:rsidP="0024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FF6CE4" w:rsidRDefault="00FF6CE4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FF6CE4">
        <w:rPr>
          <w:rFonts w:ascii="Times New Roman" w:hAnsi="Times New Roman" w:cs="Times New Roman"/>
          <w:sz w:val="24"/>
          <w:szCs w:val="20"/>
          <w:lang w:val="ro-RO"/>
        </w:rPr>
        <w:t>Un scandal global este adesea necesar pentru a agita conștiința colectivă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ro-RO"/>
        </w:rPr>
        <w:t>în privinţa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siguranței alimentelor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cum ar fi criza encefalopatiei spongiforme bovine din anii </w:t>
      </w:r>
      <w:r w:rsidR="001F4AB2">
        <w:rPr>
          <w:rFonts w:ascii="Times New Roman" w:hAnsi="Times New Roman" w:cs="Times New Roman"/>
          <w:sz w:val="24"/>
          <w:szCs w:val="20"/>
        </w:rPr>
        <w:t>‘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90 sau contaminarea laptelui cu melamină în 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 xml:space="preserve">anul 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>2008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care a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u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lovit</w:t>
      </w:r>
      <w:r w:rsidR="001F4AB2" w:rsidRPr="001F4AB2">
        <w:t xml:space="preserve"> 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>grav</w:t>
      </w:r>
      <w:r w:rsidRPr="00FF6CE4">
        <w:rPr>
          <w:rFonts w:ascii="Times New Roman" w:hAnsi="Times New Roman" w:cs="Times New Roman"/>
          <w:sz w:val="24"/>
          <w:szCs w:val="20"/>
          <w:lang w:val="ro-RO"/>
        </w:rPr>
        <w:t xml:space="preserve"> unele țări.</w:t>
      </w:r>
      <w:r w:rsidR="001F4AB2" w:rsidRPr="001F4AB2">
        <w:t xml:space="preserve"> 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Amenințările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siguranței 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alimentelor sunt apoi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uitate,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în mare măsură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până la următoarea urgență.</w:t>
      </w:r>
      <w:r w:rsidR="001F4AB2" w:rsidRPr="001F4AB2">
        <w:t xml:space="preserve"> 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Este timpul pentru un 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lastRenderedPageBreak/>
        <w:t>răspuns durabil la problemele de bază, care sunt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: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fragmentarea autorităților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 xml:space="preserve"> privind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siguranț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a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alimenta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ţiei,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bugetele instabile și lips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a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dovezi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lor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convingătoare 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 xml:space="preserve">în 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>privin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ţa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efectul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ui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boli</w:t>
      </w:r>
      <w:r w:rsidR="001F4AB2">
        <w:rPr>
          <w:rFonts w:ascii="Times New Roman" w:hAnsi="Times New Roman" w:cs="Times New Roman"/>
          <w:sz w:val="24"/>
          <w:szCs w:val="20"/>
          <w:lang w:val="ro-RO"/>
        </w:rPr>
        <w:t>lor transmise prin alimente</w:t>
      </w:r>
      <w:r w:rsidR="001F4AB2" w:rsidRPr="001F4AB2">
        <w:rPr>
          <w:rFonts w:ascii="Times New Roman" w:hAnsi="Times New Roman" w:cs="Times New Roman"/>
          <w:sz w:val="24"/>
          <w:szCs w:val="20"/>
          <w:lang w:val="ro-RO"/>
        </w:rPr>
        <w:t>.</w:t>
      </w:r>
    </w:p>
    <w:p w:rsidR="00FF6CE4" w:rsidRDefault="00FF6CE4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1F4AB2" w:rsidRDefault="001F4AB2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1F4AB2">
        <w:rPr>
          <w:rFonts w:ascii="Times New Roman" w:hAnsi="Times New Roman" w:cs="Times New Roman"/>
          <w:sz w:val="24"/>
          <w:szCs w:val="20"/>
          <w:lang w:val="ro-RO"/>
        </w:rPr>
        <w:t>Din aceste motive OMS va dedica Ziua Mondial</w:t>
      </w:r>
      <w:r>
        <w:rPr>
          <w:rFonts w:ascii="Times New Roman" w:hAnsi="Times New Roman" w:cs="Times New Roman"/>
          <w:sz w:val="24"/>
          <w:szCs w:val="20"/>
          <w:lang w:val="ro-RO"/>
        </w:rPr>
        <w:t>ă a Sănătăţ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>ii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2015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siguranței alimenta</w:t>
      </w:r>
      <w:r>
        <w:rPr>
          <w:rFonts w:ascii="Times New Roman" w:hAnsi="Times New Roman" w:cs="Times New Roman"/>
          <w:sz w:val="24"/>
          <w:szCs w:val="20"/>
          <w:lang w:val="ro-RO"/>
        </w:rPr>
        <w:t>ţiei,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pentru a cataliza acțiune</w:t>
      </w:r>
      <w:r>
        <w:rPr>
          <w:rFonts w:ascii="Times New Roman" w:hAnsi="Times New Roman" w:cs="Times New Roman"/>
          <w:sz w:val="24"/>
          <w:szCs w:val="20"/>
          <w:lang w:val="ro-RO"/>
        </w:rPr>
        <w:t>a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colectivă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a guvernului şi publicului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,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de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a pune în aplicare măsuri care v</w:t>
      </w:r>
      <w:r>
        <w:rPr>
          <w:rFonts w:ascii="Times New Roman" w:hAnsi="Times New Roman" w:cs="Times New Roman"/>
          <w:sz w:val="24"/>
          <w:szCs w:val="20"/>
          <w:lang w:val="ro-RO"/>
        </w:rPr>
        <w:t>or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îmbunătăți siguranța alimentelor </w:t>
      </w:r>
      <w:r>
        <w:rPr>
          <w:rFonts w:ascii="Times New Roman" w:hAnsi="Times New Roman" w:cs="Times New Roman"/>
          <w:sz w:val="24"/>
          <w:szCs w:val="20"/>
          <w:lang w:val="ro-RO"/>
        </w:rPr>
        <w:t>la nivelul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ferme</w:t>
      </w:r>
      <w:r>
        <w:rPr>
          <w:rFonts w:ascii="Times New Roman" w:hAnsi="Times New Roman" w:cs="Times New Roman"/>
          <w:sz w:val="24"/>
          <w:szCs w:val="20"/>
          <w:lang w:val="ro-RO"/>
        </w:rPr>
        <w:t>lor,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fabrici</w:t>
      </w:r>
      <w:r>
        <w:rPr>
          <w:rFonts w:ascii="Times New Roman" w:hAnsi="Times New Roman" w:cs="Times New Roman"/>
          <w:sz w:val="24"/>
          <w:szCs w:val="20"/>
          <w:lang w:val="ro-RO"/>
        </w:rPr>
        <w:t>lor, vânzătorilor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 xml:space="preserve"> ambulanți și bucătării</w:t>
      </w:r>
      <w:r>
        <w:rPr>
          <w:rFonts w:ascii="Times New Roman" w:hAnsi="Times New Roman" w:cs="Times New Roman"/>
          <w:sz w:val="24"/>
          <w:szCs w:val="20"/>
          <w:lang w:val="ro-RO"/>
        </w:rPr>
        <w:t>lor</w:t>
      </w:r>
      <w:r w:rsidRPr="001F4AB2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De asemenea, în 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anul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2015, OMS va publica pentru prima dată estimări ale poverii globale 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reprezentată de bolile transmise prin alimente,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arătând 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astfel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amploarea problemei.</w:t>
      </w:r>
      <w:r w:rsidR="00847D8D"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2</w:t>
      </w:r>
      <w:r w:rsidR="00847D8D">
        <w:t xml:space="preserve">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Noile metode vor permite țărilor să estimeze propria pov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a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r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ă prin boli transmise prin alimente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pentru a informa politicile și 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pentru a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mobiliz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a resursele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atât de necesare.</w:t>
      </w:r>
      <w:r w:rsidR="006C75A4" w:rsidRPr="006C75A4">
        <w:t xml:space="preserve">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Astăzi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lanțul alimentelor se extinde pe mii de kilometri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traversează mai multe granițele naționale și conțin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multe etape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de la producție la consum.</w:t>
      </w:r>
      <w:r w:rsidR="006C75A4" w:rsidRPr="006C75A4">
        <w:t xml:space="preserve">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O eroare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 a unui producător de alimente di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>ntr-o țară poate afecta starea de sănătate a consumatorilor din cealaltă parte a planetei.</w:t>
      </w:r>
      <w:r w:rsidR="006C75A4" w:rsidRPr="006C75A4">
        <w:t xml:space="preserve"> 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În lumea noastră globalizată nu numai oamenii, ci </w:t>
      </w:r>
      <w:r w:rsidR="006C75A4">
        <w:rPr>
          <w:rFonts w:ascii="Times New Roman" w:hAnsi="Times New Roman" w:cs="Times New Roman"/>
          <w:sz w:val="24"/>
          <w:szCs w:val="20"/>
          <w:lang w:val="ro-RO"/>
        </w:rPr>
        <w:t xml:space="preserve"> şi alimentele, călătoresc</w:t>
      </w:r>
      <w:r w:rsidR="006C75A4" w:rsidRPr="006C75A4">
        <w:rPr>
          <w:rFonts w:ascii="Times New Roman" w:hAnsi="Times New Roman" w:cs="Times New Roman"/>
          <w:sz w:val="24"/>
          <w:szCs w:val="20"/>
          <w:lang w:val="ro-RO"/>
        </w:rPr>
        <w:t xml:space="preserve"> departe și rapid.</w:t>
      </w:r>
    </w:p>
    <w:p w:rsidR="001F4AB2" w:rsidRDefault="001F4AB2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C23AE3" w:rsidRDefault="00C23AE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C23AE3">
        <w:rPr>
          <w:rFonts w:ascii="Times New Roman" w:hAnsi="Times New Roman" w:cs="Times New Roman"/>
          <w:sz w:val="24"/>
          <w:szCs w:val="20"/>
          <w:lang w:val="ro-RO"/>
        </w:rPr>
        <w:t>Siguranța alimentară are nevoie de un efort global concertat.</w:t>
      </w:r>
      <w:r w:rsidRPr="00C23AE3">
        <w:t xml:space="preserve"> 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>OMS a colaborat mult timp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în mai multe activități comune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cu Organizația pentru Alimentație și Agricultură a ONU și 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cu 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>Organizația Mondială pentru Sănătatea Animalelor pentru a garanta siguranța alimentelor în toate etapele lanțului alimentar.</w:t>
      </w:r>
      <w:r w:rsidR="00847D8D"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3</w:t>
      </w:r>
      <w:r w:rsidRPr="00C23AE3">
        <w:t xml:space="preserve"> 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>Împreună vom evalua riscul pericolelor transmise prin alimente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vom stabili standarde internaționale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vom opera mecanisme de alertă la nivel mondial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vom evalua relevanța și siguranța noilor tehnologii alimentare și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, de asemenea,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vom ajuta țările să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-şi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 xml:space="preserve"> construiască capacități 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fundamentale</w:t>
      </w:r>
      <w:r w:rsidRPr="00C23AE3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E52419" w:rsidRPr="00E52419">
        <w:t xml:space="preserve"> 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Sper că guvernele naționale vor urma acest exemplu și vor construi punți între sectoare pentru a 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promova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cauze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le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sănăt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ăţii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public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E52419" w:rsidRPr="00E52419">
        <w:t xml:space="preserve"> 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Siguranța alimentară este un test decisiv al capacității guvernului de a promova dialogul 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 xml:space="preserve">multisectorial 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>și coordonarea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în special între sănătate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agricultură</w:t>
      </w:r>
      <w:r w:rsidR="00E52419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E52419" w:rsidRPr="00E52419">
        <w:rPr>
          <w:rFonts w:ascii="Times New Roman" w:hAnsi="Times New Roman" w:cs="Times New Roman"/>
          <w:sz w:val="24"/>
          <w:szCs w:val="20"/>
          <w:lang w:val="ro-RO"/>
        </w:rPr>
        <w:t xml:space="preserve"> comerț și mediu.</w:t>
      </w:r>
    </w:p>
    <w:p w:rsidR="00C23AE3" w:rsidRDefault="00C23AE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E52419" w:rsidRDefault="00847D8D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847D8D">
        <w:rPr>
          <w:rFonts w:ascii="Times New Roman" w:hAnsi="Times New Roman" w:cs="Times New Roman"/>
          <w:sz w:val="24"/>
          <w:szCs w:val="20"/>
          <w:lang w:val="ro-RO"/>
        </w:rPr>
        <w:t>Siguranța alimenta</w:t>
      </w:r>
      <w:r>
        <w:rPr>
          <w:rFonts w:ascii="Times New Roman" w:hAnsi="Times New Roman" w:cs="Times New Roman"/>
          <w:sz w:val="24"/>
          <w:szCs w:val="20"/>
          <w:lang w:val="ro-RO"/>
        </w:rPr>
        <w:t>ţ</w:t>
      </w:r>
      <w:r w:rsidRPr="00847D8D">
        <w:rPr>
          <w:rFonts w:ascii="Times New Roman" w:hAnsi="Times New Roman" w:cs="Times New Roman"/>
          <w:sz w:val="24"/>
          <w:szCs w:val="20"/>
          <w:lang w:val="ro-RO"/>
        </w:rPr>
        <w:t>iei implică si alte problemele de sănătate publică și rezistența microbiană este o astfel de preocupare.</w:t>
      </w:r>
      <w:r w:rsidRPr="00847D8D">
        <w:t xml:space="preserve"> </w:t>
      </w:r>
      <w:r w:rsidRPr="00847D8D">
        <w:rPr>
          <w:rFonts w:ascii="Times New Roman" w:hAnsi="Times New Roman" w:cs="Times New Roman"/>
          <w:sz w:val="24"/>
          <w:szCs w:val="20"/>
          <w:lang w:val="ro-RO"/>
        </w:rPr>
        <w:t>Microorganismele rezistente care intră în lanțul alimentar sunt</w:t>
      </w:r>
      <w:r>
        <w:rPr>
          <w:rFonts w:ascii="Times New Roman" w:hAnsi="Times New Roman" w:cs="Times New Roman"/>
          <w:sz w:val="24"/>
          <w:szCs w:val="20"/>
          <w:lang w:val="ro-RO"/>
        </w:rPr>
        <w:t>, în prezent,</w:t>
      </w:r>
      <w:r w:rsidRPr="00847D8D">
        <w:rPr>
          <w:rFonts w:ascii="Times New Roman" w:hAnsi="Times New Roman" w:cs="Times New Roman"/>
          <w:sz w:val="24"/>
          <w:szCs w:val="20"/>
          <w:lang w:val="ro-RO"/>
        </w:rPr>
        <w:t xml:space="preserve"> o amenințare serioasă 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pentru </w:t>
      </w:r>
      <w:r w:rsidRPr="00847D8D">
        <w:rPr>
          <w:rFonts w:ascii="Times New Roman" w:hAnsi="Times New Roman" w:cs="Times New Roman"/>
          <w:sz w:val="24"/>
          <w:szCs w:val="20"/>
          <w:lang w:val="ro-RO"/>
        </w:rPr>
        <w:t>securit</w:t>
      </w:r>
      <w:r>
        <w:rPr>
          <w:rFonts w:ascii="Times New Roman" w:hAnsi="Times New Roman" w:cs="Times New Roman"/>
          <w:sz w:val="24"/>
          <w:szCs w:val="20"/>
          <w:lang w:val="ro-RO"/>
        </w:rPr>
        <w:t>atea sanitară</w:t>
      </w:r>
      <w:r w:rsidRPr="00847D8D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132586" w:rsidRPr="00132586">
        <w:t xml:space="preserve">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Pentru combaterea rezistenței microbiene, utilizarea prudentă a antimicrobienelor în medicina umană, este crucială.</w:t>
      </w:r>
      <w:r w:rsidR="00132586" w:rsidRPr="00132586">
        <w:t xml:space="preserve">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La fel de important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ă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este utilizarea 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acestora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în agricultură, în special 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 xml:space="preserve">la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creșterea animalelor și acvacultură.</w:t>
      </w:r>
      <w:r w:rsidR="00132586" w:rsidRPr="00132586">
        <w:t xml:space="preserve">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Siguranța alimenta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ţ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iei ar trebui să servească drept platformă pentru a aduce</w:t>
      </w:r>
      <w:r w:rsidR="00132586" w:rsidRPr="00132586">
        <w:t xml:space="preserve">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împreună părțile interesate pentru a crește gradul de conștientizare și să </w:t>
      </w:r>
      <w:r w:rsidR="00351B9A">
        <w:rPr>
          <w:rFonts w:ascii="Times New Roman" w:hAnsi="Times New Roman" w:cs="Times New Roman"/>
          <w:sz w:val="24"/>
          <w:szCs w:val="20"/>
          <w:lang w:val="ro-RO"/>
        </w:rPr>
        <w:t xml:space="preserve">se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ia măsuri pentru rezolvarea problemei.</w:t>
      </w:r>
      <w:r w:rsidR="00132586" w:rsidRPr="00132586">
        <w:t xml:space="preserve"> 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>În luna mai 2015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OMS va prezenta un plan de acțiune la nivel mondial</w:t>
      </w:r>
      <w:r w:rsidR="00993BF1"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4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,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în cadrul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Adun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ării Mondiale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a Sănătății</w:t>
      </w:r>
      <w:r w:rsidR="00132586">
        <w:rPr>
          <w:rFonts w:ascii="Times New Roman" w:hAnsi="Times New Roman" w:cs="Times New Roman"/>
          <w:sz w:val="24"/>
          <w:szCs w:val="20"/>
          <w:lang w:val="ro-RO"/>
        </w:rPr>
        <w:t>, pentru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a aborda problema </w:t>
      </w:r>
      <w:r w:rsidR="00993BF1">
        <w:rPr>
          <w:rFonts w:ascii="Times New Roman" w:hAnsi="Times New Roman" w:cs="Times New Roman"/>
          <w:sz w:val="24"/>
          <w:szCs w:val="20"/>
          <w:lang w:val="ro-RO"/>
        </w:rPr>
        <w:t>tot mai mare</w:t>
      </w:r>
      <w:r w:rsidR="00132586" w:rsidRPr="00132586">
        <w:rPr>
          <w:rFonts w:ascii="Times New Roman" w:hAnsi="Times New Roman" w:cs="Times New Roman"/>
          <w:sz w:val="24"/>
          <w:szCs w:val="20"/>
          <w:lang w:val="ro-RO"/>
        </w:rPr>
        <w:t xml:space="preserve"> a rezistenței microbiene.</w:t>
      </w:r>
    </w:p>
    <w:p w:rsidR="00E52419" w:rsidRPr="00B6762F" w:rsidRDefault="00E52419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993BF1" w:rsidRPr="00993BF1" w:rsidRDefault="00993BF1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vertAlign w:val="superscript"/>
          <w:lang w:val="ro-RO"/>
        </w:rPr>
      </w:pPr>
      <w:r w:rsidRPr="00993BF1">
        <w:rPr>
          <w:rFonts w:ascii="Times New Roman" w:hAnsi="Times New Roman" w:cs="Times New Roman"/>
          <w:sz w:val="24"/>
          <w:szCs w:val="20"/>
          <w:lang w:val="ro-RO"/>
        </w:rPr>
        <w:t>Producția de alimente sigure este o forță motrice pentru dezvoltarea durabilă.</w:t>
      </w:r>
      <w:r w:rsidRPr="00993BF1">
        <w:t xml:space="preserve"> 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>Țările în curs de dezvoltare vor putea accesa piața mondială numai atunci când vor dovedi că produsele lor sunt conforme cu standardele internaționale de siguranță alimentară.</w:t>
      </w:r>
      <w:r w:rsidRPr="00993BF1">
        <w:t xml:space="preserve"> 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>Tot mai conștiente de legătura dintre siguranța alimentară și dezvoltarea economică</w:t>
      </w:r>
      <w:r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 xml:space="preserve"> aceste țări participă activ la stabilirea standardelor internaționale </w:t>
      </w:r>
      <w:r>
        <w:rPr>
          <w:rFonts w:ascii="Times New Roman" w:hAnsi="Times New Roman" w:cs="Times New Roman"/>
          <w:sz w:val="24"/>
          <w:szCs w:val="20"/>
          <w:lang w:val="ro-RO"/>
        </w:rPr>
        <w:t>din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 xml:space="preserve"> aliment</w:t>
      </w:r>
      <w:r>
        <w:rPr>
          <w:rFonts w:ascii="Times New Roman" w:hAnsi="Times New Roman" w:cs="Times New Roman"/>
          <w:sz w:val="24"/>
          <w:szCs w:val="20"/>
          <w:lang w:val="ro-RO"/>
        </w:rPr>
        <w:t>aţie,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 xml:space="preserve"> în </w:t>
      </w:r>
      <w:r>
        <w:rPr>
          <w:rFonts w:ascii="Times New Roman" w:hAnsi="Times New Roman" w:cs="Times New Roman"/>
          <w:sz w:val="24"/>
          <w:szCs w:val="20"/>
          <w:lang w:val="ro-RO"/>
        </w:rPr>
        <w:t>cadrul Comisiei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 xml:space="preserve"> Codex Alimentarius.</w:t>
      </w:r>
      <w:r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5</w:t>
      </w:r>
    </w:p>
    <w:p w:rsidR="00993BF1" w:rsidRDefault="00993BF1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993BF1" w:rsidRDefault="00993BF1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993BF1">
        <w:rPr>
          <w:rFonts w:ascii="Times New Roman" w:hAnsi="Times New Roman" w:cs="Times New Roman"/>
          <w:sz w:val="24"/>
          <w:szCs w:val="20"/>
          <w:lang w:val="ro-RO"/>
        </w:rPr>
        <w:t>Alimentele sunt vitale pentru viețile noastre la fel ca aerul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,</w:t>
      </w:r>
      <w:r w:rsidRPr="00993BF1">
        <w:rPr>
          <w:rFonts w:ascii="Times New Roman" w:hAnsi="Times New Roman" w:cs="Times New Roman"/>
          <w:sz w:val="24"/>
          <w:szCs w:val="20"/>
          <w:lang w:val="ro-RO"/>
        </w:rPr>
        <w:t xml:space="preserve"> apa și multe altele.</w:t>
      </w:r>
      <w:r w:rsidR="002009A8" w:rsidRPr="002009A8">
        <w:t xml:space="preserve">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Primul aliment 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 xml:space="preserve">pe care îl consumă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o ființă umană 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 xml:space="preserve">-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laptele matern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 xml:space="preserve"> -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 este unul dintre cele mai sigure pentru nou-născuți, oferind toate substanțe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le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 nutritive esențiale, protecție imunologică și crearea un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i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lastRenderedPageBreak/>
        <w:t>legături emoționale între mamă și copil.</w:t>
      </w:r>
      <w:r w:rsidR="002009A8" w:rsidRPr="002009A8">
        <w:t xml:space="preserve">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Toate alimentele introduse mai târziu aparțin cu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lturilor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 noastre 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specifice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2009A8" w:rsidRPr="002009A8">
        <w:t xml:space="preserve">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Timp de decenii, OMS a susținut metod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el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e sigure și igienic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 xml:space="preserve">e pentru prepararea alimentelor. </w:t>
      </w:r>
      <w:r w:rsidR="002009A8" w:rsidRPr="00FB40EB">
        <w:rPr>
          <w:rFonts w:ascii="Times New Roman" w:hAnsi="Times New Roman" w:cs="Times New Roman"/>
          <w:sz w:val="24"/>
          <w:szCs w:val="20"/>
          <w:lang w:val="ro-RO"/>
        </w:rPr>
        <w:t xml:space="preserve">Cele Cinci </w:t>
      </w:r>
      <w:r w:rsidR="00FB40EB" w:rsidRPr="00FB40EB">
        <w:rPr>
          <w:rFonts w:ascii="Times New Roman" w:hAnsi="Times New Roman" w:cs="Times New Roman"/>
          <w:sz w:val="24"/>
          <w:szCs w:val="20"/>
          <w:lang w:val="ro-RO"/>
        </w:rPr>
        <w:t xml:space="preserve">Mesaje </w:t>
      </w:r>
      <w:r w:rsidR="002009A8" w:rsidRPr="00FB40EB">
        <w:rPr>
          <w:rFonts w:ascii="Times New Roman" w:hAnsi="Times New Roman" w:cs="Times New Roman"/>
          <w:sz w:val="24"/>
          <w:szCs w:val="20"/>
          <w:lang w:val="ro-RO"/>
        </w:rPr>
        <w:t>Chei</w:t>
      </w:r>
      <w:r w:rsidR="00FB40EB" w:rsidRPr="00FB40EB">
        <w:rPr>
          <w:rFonts w:ascii="Times New Roman" w:hAnsi="Times New Roman" w:cs="Times New Roman"/>
          <w:sz w:val="24"/>
          <w:szCs w:val="20"/>
          <w:lang w:val="ro-RO"/>
        </w:rPr>
        <w:t>e</w:t>
      </w:r>
      <w:r w:rsidR="002009A8" w:rsidRPr="00FB40EB">
        <w:rPr>
          <w:rFonts w:ascii="Times New Roman" w:hAnsi="Times New Roman" w:cs="Times New Roman"/>
          <w:sz w:val="24"/>
          <w:szCs w:val="20"/>
          <w:lang w:val="ro-RO"/>
        </w:rPr>
        <w:t xml:space="preserve"> pentru Siguranţa Alimentaţiei</w:t>
      </w:r>
      <w:r w:rsidR="002009A8" w:rsidRPr="00FB40EB">
        <w:rPr>
          <w:rFonts w:ascii="Times New Roman" w:hAnsi="Times New Roman" w:cs="Times New Roman"/>
          <w:sz w:val="24"/>
          <w:szCs w:val="20"/>
          <w:vertAlign w:val="superscript"/>
          <w:lang w:val="ro-RO"/>
        </w:rPr>
        <w:t>6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 xml:space="preserve"> ale 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OMS 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se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 aplică 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tuturor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 xml:space="preserve"> culturil</w:t>
      </w:r>
      <w:r w:rsidR="002009A8">
        <w:rPr>
          <w:rFonts w:ascii="Times New Roman" w:hAnsi="Times New Roman" w:cs="Times New Roman"/>
          <w:sz w:val="24"/>
          <w:szCs w:val="20"/>
          <w:lang w:val="ro-RO"/>
        </w:rPr>
        <w:t>or și comunităților</w:t>
      </w:r>
      <w:r w:rsidR="002009A8" w:rsidRPr="002009A8">
        <w:rPr>
          <w:rFonts w:ascii="Times New Roman" w:hAnsi="Times New Roman" w:cs="Times New Roman"/>
          <w:sz w:val="24"/>
          <w:szCs w:val="20"/>
          <w:lang w:val="ro-RO"/>
        </w:rPr>
        <w:t>.</w:t>
      </w:r>
      <w:r w:rsidR="009D60B1" w:rsidRPr="009D60B1">
        <w:t xml:space="preserve"> </w:t>
      </w:r>
      <w:r w:rsidR="009D60B1" w:rsidRPr="009D60B1">
        <w:rPr>
          <w:rFonts w:ascii="Times New Roman" w:hAnsi="Times New Roman" w:cs="Times New Roman"/>
          <w:sz w:val="24"/>
          <w:szCs w:val="20"/>
          <w:lang w:val="ro-RO"/>
        </w:rPr>
        <w:t>Dar, autoritățile naționale și locale trebuie să comunice importanța siguranței alimenta</w:t>
      </w:r>
      <w:r w:rsidR="009D60B1">
        <w:rPr>
          <w:rFonts w:ascii="Times New Roman" w:hAnsi="Times New Roman" w:cs="Times New Roman"/>
          <w:sz w:val="24"/>
          <w:szCs w:val="20"/>
          <w:lang w:val="ro-RO"/>
        </w:rPr>
        <w:t>ţ</w:t>
      </w:r>
      <w:r w:rsidR="009D60B1" w:rsidRPr="009D60B1">
        <w:rPr>
          <w:rFonts w:ascii="Times New Roman" w:hAnsi="Times New Roman" w:cs="Times New Roman"/>
          <w:sz w:val="24"/>
          <w:szCs w:val="20"/>
          <w:lang w:val="ro-RO"/>
        </w:rPr>
        <w:t xml:space="preserve">iei </w:t>
      </w:r>
      <w:r w:rsidR="009D60B1">
        <w:rPr>
          <w:rFonts w:ascii="Times New Roman" w:hAnsi="Times New Roman" w:cs="Times New Roman"/>
          <w:sz w:val="24"/>
          <w:szCs w:val="20"/>
          <w:lang w:val="ro-RO"/>
        </w:rPr>
        <w:t>prin</w:t>
      </w:r>
      <w:r w:rsidR="009D60B1" w:rsidRPr="009D60B1">
        <w:rPr>
          <w:rFonts w:ascii="Times New Roman" w:hAnsi="Times New Roman" w:cs="Times New Roman"/>
          <w:sz w:val="24"/>
          <w:szCs w:val="20"/>
          <w:lang w:val="ro-RO"/>
        </w:rPr>
        <w:t xml:space="preserve"> mesaje adaptate la comunitățile lor, deoarece alimentele și practicile alimentare variază foarte mult de la un loc la altul.</w:t>
      </w:r>
    </w:p>
    <w:p w:rsidR="00993BF1" w:rsidRDefault="00993BF1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bookmarkStart w:id="0" w:name="_GoBack"/>
      <w:bookmarkEnd w:id="0"/>
    </w:p>
    <w:p w:rsidR="009D60B1" w:rsidRDefault="007D6D87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Ar fi dezastruos dacă </w:t>
      </w:r>
      <w:r>
        <w:rPr>
          <w:rFonts w:ascii="Times New Roman" w:hAnsi="Times New Roman" w:cs="Times New Roman"/>
          <w:sz w:val="24"/>
          <w:szCs w:val="20"/>
          <w:lang w:val="ro-RO"/>
        </w:rPr>
        <w:t>hrana, care este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ro-RO"/>
        </w:rPr>
        <w:t>esenţa vieților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 noastre</w:t>
      </w:r>
      <w:r>
        <w:rPr>
          <w:rFonts w:ascii="Times New Roman" w:hAnsi="Times New Roman" w:cs="Times New Roman"/>
          <w:sz w:val="24"/>
          <w:szCs w:val="20"/>
          <w:lang w:val="ro-RO"/>
        </w:rPr>
        <w:t>, ar deveni nesigură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 pentru consum.</w:t>
      </w:r>
      <w:r>
        <w:t xml:space="preserve"> 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>Mai sunt multe de făcut pentru a preveni acest lucru și putem începe prin alinierea politicilor în agricultură, comerț, sănătate, educație</w:t>
      </w:r>
      <w:r>
        <w:rPr>
          <w:rFonts w:ascii="Times New Roman" w:hAnsi="Times New Roman" w:cs="Times New Roman"/>
          <w:sz w:val="24"/>
          <w:szCs w:val="20"/>
          <w:lang w:val="ro-RO"/>
        </w:rPr>
        <w:t xml:space="preserve"> şi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 protecție socială pentru a oferi </w:t>
      </w:r>
      <w:r>
        <w:rPr>
          <w:rFonts w:ascii="Times New Roman" w:hAnsi="Times New Roman" w:cs="Times New Roman"/>
          <w:sz w:val="24"/>
          <w:szCs w:val="20"/>
          <w:lang w:val="ro-RO"/>
        </w:rPr>
        <w:t>tuturor o alimentaţie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 xml:space="preserve"> s</w:t>
      </w:r>
      <w:r>
        <w:rPr>
          <w:rFonts w:ascii="Times New Roman" w:hAnsi="Times New Roman" w:cs="Times New Roman"/>
          <w:sz w:val="24"/>
          <w:szCs w:val="20"/>
          <w:lang w:val="ro-RO"/>
        </w:rPr>
        <w:t>ă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>n</w:t>
      </w:r>
      <w:r>
        <w:rPr>
          <w:rFonts w:ascii="Times New Roman" w:hAnsi="Times New Roman" w:cs="Times New Roman"/>
          <w:sz w:val="24"/>
          <w:szCs w:val="20"/>
          <w:lang w:val="ro-RO"/>
        </w:rPr>
        <w:t>ătoasă ş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>i sigur</w:t>
      </w:r>
      <w:r>
        <w:rPr>
          <w:rFonts w:ascii="Times New Roman" w:hAnsi="Times New Roman" w:cs="Times New Roman"/>
          <w:sz w:val="24"/>
          <w:szCs w:val="20"/>
          <w:lang w:val="ro-RO"/>
        </w:rPr>
        <w:t>ă</w:t>
      </w:r>
      <w:r w:rsidRPr="007D6D87">
        <w:rPr>
          <w:rFonts w:ascii="Times New Roman" w:hAnsi="Times New Roman" w:cs="Times New Roman"/>
          <w:sz w:val="24"/>
          <w:szCs w:val="20"/>
          <w:lang w:val="ro-RO"/>
        </w:rPr>
        <w:t>.</w:t>
      </w:r>
    </w:p>
    <w:p w:rsidR="009D60B1" w:rsidRDefault="009D60B1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o-RO"/>
        </w:rPr>
      </w:pP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  <w:lang w:val="ro-RO"/>
        </w:rPr>
      </w:pPr>
      <w:r w:rsidRPr="00B6762F">
        <w:rPr>
          <w:rFonts w:ascii="Times New Roman" w:hAnsi="Times New Roman" w:cs="Times New Roman"/>
          <w:i/>
          <w:iCs/>
          <w:sz w:val="24"/>
          <w:szCs w:val="20"/>
          <w:lang w:val="ro-RO"/>
        </w:rPr>
        <w:t>Margaret Chan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7"/>
          <w:lang w:val="ro-RO"/>
        </w:rPr>
      </w:pPr>
      <w:r w:rsidRPr="00B6762F">
        <w:rPr>
          <w:rFonts w:ascii="Times New Roman" w:hAnsi="Times New Roman" w:cs="Times New Roman"/>
          <w:sz w:val="20"/>
          <w:szCs w:val="17"/>
          <w:lang w:val="ro-RO"/>
        </w:rPr>
        <w:t>World Health Organization, 1211 Geneva 27, Switzerland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7"/>
          <w:lang w:val="ro-RO"/>
        </w:rPr>
      </w:pPr>
      <w:r w:rsidRPr="00B6762F">
        <w:rPr>
          <w:rFonts w:ascii="Times New Roman" w:hAnsi="Times New Roman" w:cs="Times New Roman"/>
          <w:sz w:val="20"/>
          <w:szCs w:val="17"/>
          <w:lang w:val="ro-RO"/>
        </w:rPr>
        <w:t>chanm@who.int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</w:p>
    <w:p w:rsidR="00B86DB3" w:rsidRDefault="00B86DB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86DB3">
        <w:rPr>
          <w:rFonts w:ascii="Times New Roman" w:hAnsi="Times New Roman" w:cs="Times New Roman"/>
          <w:sz w:val="18"/>
          <w:szCs w:val="14"/>
          <w:lang w:val="ro-RO"/>
        </w:rPr>
        <w:t>Sunt directorul general</w:t>
      </w:r>
      <w:r w:rsidR="00310412">
        <w:rPr>
          <w:rFonts w:ascii="Times New Roman" w:hAnsi="Times New Roman" w:cs="Times New Roman"/>
          <w:sz w:val="18"/>
          <w:szCs w:val="14"/>
          <w:lang w:val="ro-RO"/>
        </w:rPr>
        <w:t xml:space="preserve"> al</w:t>
      </w:r>
      <w:r w:rsidRPr="00B86DB3">
        <w:rPr>
          <w:rFonts w:ascii="Times New Roman" w:hAnsi="Times New Roman" w:cs="Times New Roman"/>
          <w:sz w:val="18"/>
          <w:szCs w:val="14"/>
          <w:lang w:val="ro-RO"/>
        </w:rPr>
        <w:t xml:space="preserve"> OMS. Declar </w:t>
      </w:r>
      <w:r>
        <w:rPr>
          <w:rFonts w:ascii="Times New Roman" w:hAnsi="Times New Roman" w:cs="Times New Roman"/>
          <w:sz w:val="18"/>
          <w:szCs w:val="14"/>
          <w:lang w:val="ro-RO"/>
        </w:rPr>
        <w:t>că nu sunt în conflict de interese</w:t>
      </w:r>
      <w:r w:rsidRPr="00B86DB3">
        <w:rPr>
          <w:rFonts w:ascii="Times New Roman" w:hAnsi="Times New Roman" w:cs="Times New Roman"/>
          <w:sz w:val="18"/>
          <w:szCs w:val="14"/>
          <w:lang w:val="ro-RO"/>
        </w:rPr>
        <w:t>.</w:t>
      </w:r>
    </w:p>
    <w:p w:rsidR="00B86DB3" w:rsidRDefault="00B86DB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</w:p>
    <w:p w:rsidR="00B86DB3" w:rsidRDefault="00B86DB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86DB3">
        <w:rPr>
          <w:rFonts w:ascii="Times New Roman" w:hAnsi="Times New Roman" w:cs="Times New Roman"/>
          <w:sz w:val="18"/>
          <w:szCs w:val="14"/>
          <w:lang w:val="ro-RO"/>
        </w:rPr>
        <w:t>© 2014.</w:t>
      </w:r>
      <w:r>
        <w:rPr>
          <w:rFonts w:ascii="Times New Roman" w:hAnsi="Times New Roman" w:cs="Times New Roman"/>
          <w:sz w:val="18"/>
          <w:szCs w:val="14"/>
          <w:lang w:val="ro-RO"/>
        </w:rPr>
        <w:t xml:space="preserve"> Organizaţia Mondială a Sănătăţii. Publicat de </w:t>
      </w:r>
      <w:r w:rsidRPr="00B86DB3">
        <w:rPr>
          <w:rFonts w:ascii="Times New Roman" w:hAnsi="Times New Roman" w:cs="Times New Roman"/>
          <w:sz w:val="18"/>
          <w:szCs w:val="14"/>
          <w:lang w:val="ro-RO"/>
        </w:rPr>
        <w:t>Elsevier Ltd/Inc/BV.</w:t>
      </w:r>
      <w:r>
        <w:rPr>
          <w:rFonts w:ascii="Times New Roman" w:hAnsi="Times New Roman" w:cs="Times New Roman"/>
          <w:sz w:val="18"/>
          <w:szCs w:val="14"/>
          <w:lang w:val="ro-RO"/>
        </w:rPr>
        <w:t xml:space="preserve"> Toate drepturile rezervate.</w:t>
      </w:r>
    </w:p>
    <w:p w:rsidR="00B86DB3" w:rsidRDefault="00B86DB3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1 WHO. FAO/WHO second international conference on nutrition (ICN2).</w:t>
      </w:r>
      <w:r w:rsidR="00FF4F43" w:rsidRPr="00B6762F">
        <w:rPr>
          <w:rFonts w:ascii="Times New Roman" w:hAnsi="Times New Roman" w:cs="Times New Roman"/>
          <w:sz w:val="18"/>
          <w:szCs w:val="14"/>
          <w:lang w:val="ro-RO"/>
        </w:rPr>
        <w:t xml:space="preserve"> </w:t>
      </w:r>
      <w:r w:rsidRPr="00B6762F">
        <w:rPr>
          <w:rFonts w:ascii="Times New Roman" w:hAnsi="Times New Roman" w:cs="Times New Roman"/>
          <w:sz w:val="18"/>
          <w:szCs w:val="14"/>
          <w:lang w:val="ro-RO"/>
        </w:rPr>
        <w:t>2014. http://www.who.int/nutrition/topics/WHO_FAO_announce_ICN2/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en/ (accessed Nov 12, 2014).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2 WHO. Burden of foodborne disease. http://www.who.int/foodborne_disease/burden/en/ (accessed Nov 12, 2014).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3 WHO. INFOSAN in action in the Americas. 2014. http://www.who.int/foodsafety/en/ (accessed Nov 12, 2014).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4 WHO. WHO draft global action plan on antimicrobial resistance. 2014.</w:t>
      </w:r>
      <w:r w:rsidR="00FF4F43" w:rsidRPr="00B6762F">
        <w:rPr>
          <w:rFonts w:ascii="Times New Roman" w:hAnsi="Times New Roman" w:cs="Times New Roman"/>
          <w:sz w:val="18"/>
          <w:szCs w:val="14"/>
          <w:lang w:val="ro-RO"/>
        </w:rPr>
        <w:t xml:space="preserve"> </w:t>
      </w:r>
      <w:r w:rsidRPr="00B6762F">
        <w:rPr>
          <w:rFonts w:ascii="Times New Roman" w:hAnsi="Times New Roman" w:cs="Times New Roman"/>
          <w:sz w:val="18"/>
          <w:szCs w:val="14"/>
          <w:lang w:val="ro-RO"/>
        </w:rPr>
        <w:t>http://www.who.int/drugresistance/amr_global_action_plan/en/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(accessed Nov 12, 2014).</w:t>
      </w:r>
    </w:p>
    <w:p w:rsidR="009171AB" w:rsidRPr="00B6762F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4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5 WHO and FAO. The 50th anniversary of Codex Alimentarius. 2013. http://www.codexalimentarius.org/50th-anniversary/ (accessed Nov 12, 2014).</w:t>
      </w:r>
    </w:p>
    <w:p w:rsidR="00845A38" w:rsidRDefault="009171AB" w:rsidP="0091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ro-RO"/>
        </w:rPr>
      </w:pPr>
      <w:r w:rsidRPr="00B6762F">
        <w:rPr>
          <w:rFonts w:ascii="Times New Roman" w:hAnsi="Times New Roman" w:cs="Times New Roman"/>
          <w:sz w:val="18"/>
          <w:szCs w:val="14"/>
          <w:lang w:val="ro-RO"/>
        </w:rPr>
        <w:t>6 WHO. The Five Keys to Safer Food programme. http://www.who.int/foodsafety/areas_work/food-hygiene/5keys/en/ (accessed Nov 12, 2014).</w:t>
      </w:r>
    </w:p>
    <w:p w:rsidR="00845A38" w:rsidRDefault="00845A38" w:rsidP="00845A38">
      <w:pPr>
        <w:rPr>
          <w:rFonts w:ascii="Times New Roman" w:hAnsi="Times New Roman" w:cs="Times New Roman"/>
          <w:sz w:val="28"/>
          <w:lang w:val="ro-RO"/>
        </w:rPr>
      </w:pPr>
    </w:p>
    <w:p w:rsidR="00845A38" w:rsidRPr="00845A38" w:rsidRDefault="00232FDC" w:rsidP="00845A38">
      <w:pPr>
        <w:spacing w:after="0" w:line="240" w:lineRule="auto"/>
        <w:rPr>
          <w:rFonts w:ascii="Times New Roman" w:hAnsi="Times New Roman" w:cs="Times New Roman"/>
          <w:lang w:val="ro-RO"/>
        </w:rPr>
      </w:pPr>
      <w:hyperlink r:id="rId6" w:history="1">
        <w:r w:rsidR="00845A38" w:rsidRPr="00845A38">
          <w:rPr>
            <w:rStyle w:val="Hyperlink"/>
            <w:rFonts w:ascii="Times New Roman" w:hAnsi="Times New Roman" w:cs="Times New Roman"/>
            <w:lang w:val="ro-RO"/>
          </w:rPr>
          <w:t>www.thelancet.com</w:t>
        </w:r>
      </w:hyperlink>
    </w:p>
    <w:p w:rsidR="009171AB" w:rsidRDefault="00845A38" w:rsidP="00845A3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45A38">
        <w:rPr>
          <w:rFonts w:ascii="Times New Roman" w:hAnsi="Times New Roman" w:cs="Times New Roman"/>
          <w:lang w:val="ro-RO"/>
        </w:rPr>
        <w:t>Publicat online la 19 noiembrie 2014</w:t>
      </w:r>
      <w:r>
        <w:rPr>
          <w:rFonts w:ascii="Times New Roman" w:hAnsi="Times New Roman" w:cs="Times New Roman"/>
          <w:lang w:val="ro-RO"/>
        </w:rPr>
        <w:t xml:space="preserve"> </w:t>
      </w:r>
      <w:hyperlink r:id="rId7" w:history="1">
        <w:r w:rsidRPr="002942ED">
          <w:rPr>
            <w:rStyle w:val="Hyperlink"/>
            <w:rFonts w:ascii="Times New Roman" w:hAnsi="Times New Roman" w:cs="Times New Roman"/>
            <w:lang w:val="ro-RO"/>
          </w:rPr>
          <w:t>http://dx.doi.org/10.1016/S0140-6736(14)62037-7</w:t>
        </w:r>
      </w:hyperlink>
    </w:p>
    <w:p w:rsidR="00845A38" w:rsidRPr="00845A38" w:rsidRDefault="00845A38" w:rsidP="00845A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845A38" w:rsidRPr="00845A38" w:rsidSect="00C95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72" w:rsidRDefault="00F04572" w:rsidP="009171AB">
      <w:pPr>
        <w:spacing w:after="0" w:line="240" w:lineRule="auto"/>
      </w:pPr>
      <w:r>
        <w:separator/>
      </w:r>
    </w:p>
  </w:endnote>
  <w:endnote w:type="continuationSeparator" w:id="0">
    <w:p w:rsidR="00F04572" w:rsidRDefault="00F04572" w:rsidP="0091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72" w:rsidRDefault="00F04572" w:rsidP="009171AB">
      <w:pPr>
        <w:spacing w:after="0" w:line="240" w:lineRule="auto"/>
      </w:pPr>
      <w:r>
        <w:separator/>
      </w:r>
    </w:p>
  </w:footnote>
  <w:footnote w:type="continuationSeparator" w:id="0">
    <w:p w:rsidR="00F04572" w:rsidRDefault="00F04572" w:rsidP="00917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11B"/>
    <w:rsid w:val="00132586"/>
    <w:rsid w:val="001F4AB2"/>
    <w:rsid w:val="002009A8"/>
    <w:rsid w:val="00232FDC"/>
    <w:rsid w:val="0024711B"/>
    <w:rsid w:val="002B4334"/>
    <w:rsid w:val="00310412"/>
    <w:rsid w:val="00333965"/>
    <w:rsid w:val="00351B9A"/>
    <w:rsid w:val="00407B94"/>
    <w:rsid w:val="004F4B91"/>
    <w:rsid w:val="006C75A4"/>
    <w:rsid w:val="00721B94"/>
    <w:rsid w:val="00794DFC"/>
    <w:rsid w:val="007A6C96"/>
    <w:rsid w:val="007D6D87"/>
    <w:rsid w:val="00845A38"/>
    <w:rsid w:val="00847D8D"/>
    <w:rsid w:val="00862EA0"/>
    <w:rsid w:val="009003F9"/>
    <w:rsid w:val="009171AB"/>
    <w:rsid w:val="0097646A"/>
    <w:rsid w:val="00993BF1"/>
    <w:rsid w:val="009D60B1"/>
    <w:rsid w:val="00AE4DFB"/>
    <w:rsid w:val="00AE500F"/>
    <w:rsid w:val="00B6762F"/>
    <w:rsid w:val="00B86DB3"/>
    <w:rsid w:val="00BC1D9D"/>
    <w:rsid w:val="00C23AE3"/>
    <w:rsid w:val="00C95DB6"/>
    <w:rsid w:val="00CC06A7"/>
    <w:rsid w:val="00CD432F"/>
    <w:rsid w:val="00D52522"/>
    <w:rsid w:val="00D666EC"/>
    <w:rsid w:val="00DF3B5B"/>
    <w:rsid w:val="00DF3DE1"/>
    <w:rsid w:val="00E52419"/>
    <w:rsid w:val="00F04572"/>
    <w:rsid w:val="00FB40EB"/>
    <w:rsid w:val="00FE5BB3"/>
    <w:rsid w:val="00FF4F43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AB"/>
  </w:style>
  <w:style w:type="paragraph" w:styleId="Footer">
    <w:name w:val="footer"/>
    <w:basedOn w:val="Normal"/>
    <w:link w:val="FooterChar"/>
    <w:uiPriority w:val="99"/>
    <w:unhideWhenUsed/>
    <w:rsid w:val="0091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AB"/>
  </w:style>
  <w:style w:type="character" w:styleId="Hyperlink">
    <w:name w:val="Hyperlink"/>
    <w:basedOn w:val="DefaultParagraphFont"/>
    <w:uiPriority w:val="99"/>
    <w:unhideWhenUsed/>
    <w:rsid w:val="00845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AB"/>
  </w:style>
  <w:style w:type="paragraph" w:styleId="Footer">
    <w:name w:val="footer"/>
    <w:basedOn w:val="Normal"/>
    <w:link w:val="FooterChar"/>
    <w:uiPriority w:val="99"/>
    <w:unhideWhenUsed/>
    <w:rsid w:val="0091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AB"/>
  </w:style>
  <w:style w:type="character" w:styleId="Hyperlink">
    <w:name w:val="Hyperlink"/>
    <w:basedOn w:val="DefaultParagraphFont"/>
    <w:uiPriority w:val="99"/>
    <w:unhideWhenUsed/>
    <w:rsid w:val="00845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16/S0140-6736(14)62037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lancet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1331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copic</cp:lastModifiedBy>
  <cp:revision>21</cp:revision>
  <dcterms:created xsi:type="dcterms:W3CDTF">2015-02-16T12:03:00Z</dcterms:created>
  <dcterms:modified xsi:type="dcterms:W3CDTF">2015-02-21T11:57:00Z</dcterms:modified>
</cp:coreProperties>
</file>